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6" w:type="dxa"/>
        <w:tblInd w:w="108" w:type="dxa"/>
        <w:tblLook w:val="01E0" w:firstRow="1" w:lastRow="1" w:firstColumn="1" w:lastColumn="1" w:noHBand="0" w:noVBand="0"/>
      </w:tblPr>
      <w:tblGrid>
        <w:gridCol w:w="5103"/>
        <w:gridCol w:w="4253"/>
      </w:tblGrid>
      <w:tr w:rsidR="00DE7BED" w:rsidRPr="002E571A" w:rsidTr="001E7C9F">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1E7C9F">
        <w:trPr>
          <w:trHeight w:val="233"/>
        </w:trPr>
        <w:tc>
          <w:tcPr>
            <w:tcW w:w="5103" w:type="dxa"/>
          </w:tcPr>
          <w:p w:rsidR="00DE7BED" w:rsidRPr="002E571A" w:rsidRDefault="00DE7BED" w:rsidP="008C363A">
            <w:pPr>
              <w:ind w:right="-72"/>
              <w:rPr>
                <w:rFonts w:cs="Arial"/>
              </w:rPr>
            </w:pPr>
          </w:p>
        </w:tc>
        <w:tc>
          <w:tcPr>
            <w:tcW w:w="4253" w:type="dxa"/>
          </w:tcPr>
          <w:p w:rsidR="00DE7BED" w:rsidRPr="002E571A" w:rsidRDefault="00DE7BED" w:rsidP="001E7C9F">
            <w:pPr>
              <w:spacing w:before="0"/>
              <w:ind w:right="-72"/>
              <w:jc w:val="right"/>
              <w:rPr>
                <w:rFonts w:cs="Arial"/>
              </w:rPr>
            </w:pPr>
            <w:r w:rsidRPr="002E571A">
              <w:rPr>
                <w:rFonts w:cs="Arial"/>
                <w:szCs w:val="22"/>
              </w:rPr>
              <w:t>решением Тендерной комиссии</w:t>
            </w:r>
          </w:p>
        </w:tc>
      </w:tr>
      <w:tr w:rsidR="00DE7BED" w:rsidRPr="002E571A" w:rsidTr="001E7C9F">
        <w:trPr>
          <w:trHeight w:val="267"/>
        </w:trPr>
        <w:tc>
          <w:tcPr>
            <w:tcW w:w="5103" w:type="dxa"/>
          </w:tcPr>
          <w:p w:rsidR="00DE7BED" w:rsidRPr="002E571A" w:rsidRDefault="00DE7BED" w:rsidP="008C363A">
            <w:pPr>
              <w:rPr>
                <w:rFonts w:cs="Arial"/>
              </w:rPr>
            </w:pPr>
          </w:p>
        </w:tc>
        <w:tc>
          <w:tcPr>
            <w:tcW w:w="4253" w:type="dxa"/>
          </w:tcPr>
          <w:p w:rsidR="00DE7BED" w:rsidRPr="002E571A" w:rsidRDefault="00DE7BED" w:rsidP="001E7C9F">
            <w:pPr>
              <w:spacing w:before="0"/>
              <w:jc w:val="right"/>
              <w:rPr>
                <w:rFonts w:cs="Arial"/>
              </w:rPr>
            </w:pPr>
            <w:r w:rsidRPr="002E571A">
              <w:rPr>
                <w:rFonts w:cs="Arial"/>
                <w:szCs w:val="22"/>
              </w:rPr>
              <w:t xml:space="preserve">Протокол  № </w:t>
            </w:r>
            <w:r w:rsidR="001E7C9F">
              <w:rPr>
                <w:rFonts w:cs="Arial"/>
                <w:szCs w:val="22"/>
              </w:rPr>
              <w:t>109</w:t>
            </w:r>
          </w:p>
        </w:tc>
      </w:tr>
      <w:tr w:rsidR="00DE7BED" w:rsidRPr="002E571A" w:rsidTr="001E7C9F">
        <w:trPr>
          <w:trHeight w:val="314"/>
        </w:trPr>
        <w:tc>
          <w:tcPr>
            <w:tcW w:w="5103" w:type="dxa"/>
          </w:tcPr>
          <w:p w:rsidR="00DE7BED" w:rsidRPr="002E571A" w:rsidRDefault="00DE7BED" w:rsidP="008C363A">
            <w:pPr>
              <w:rPr>
                <w:rFonts w:cs="Arial"/>
              </w:rPr>
            </w:pPr>
          </w:p>
        </w:tc>
        <w:tc>
          <w:tcPr>
            <w:tcW w:w="4253" w:type="dxa"/>
          </w:tcPr>
          <w:p w:rsidR="00DE7BED" w:rsidRPr="002E571A" w:rsidRDefault="001E7C9F" w:rsidP="001E7C9F">
            <w:pPr>
              <w:spacing w:before="0"/>
              <w:jc w:val="right"/>
              <w:rPr>
                <w:rFonts w:cs="Arial"/>
              </w:rPr>
            </w:pPr>
            <w:r>
              <w:rPr>
                <w:rFonts w:cs="Arial"/>
                <w:szCs w:val="22"/>
              </w:rPr>
              <w:t>«27»</w:t>
            </w:r>
            <w:r w:rsidR="00DE7BED" w:rsidRPr="002E571A">
              <w:rPr>
                <w:rFonts w:cs="Arial"/>
                <w:szCs w:val="22"/>
              </w:rPr>
              <w:t xml:space="preserve"> </w:t>
            </w:r>
            <w:r>
              <w:rPr>
                <w:rFonts w:cs="Arial"/>
                <w:szCs w:val="22"/>
              </w:rPr>
              <w:t>июня</w:t>
            </w:r>
            <w:r w:rsidR="00DE7BED" w:rsidRPr="002E571A">
              <w:rPr>
                <w:rFonts w:cs="Arial"/>
                <w:szCs w:val="22"/>
              </w:rPr>
              <w:t xml:space="preserve">  </w:t>
            </w:r>
            <w:r>
              <w:rPr>
                <w:rFonts w:cs="Arial"/>
                <w:szCs w:val="22"/>
              </w:rPr>
              <w:t>2016</w:t>
            </w:r>
            <w:r w:rsidR="00DE7BED"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sidRPr="00F41DE5">
        <w:rPr>
          <w:rFonts w:cs="Arial"/>
          <w:szCs w:val="22"/>
        </w:rPr>
        <w:t>ПДО №</w:t>
      </w:r>
      <w:r w:rsidR="00B05D27" w:rsidRPr="00717E77">
        <w:rPr>
          <w:rFonts w:cs="Arial"/>
          <w:szCs w:val="22"/>
        </w:rPr>
        <w:t>2</w:t>
      </w:r>
      <w:r w:rsidR="00717E77" w:rsidRPr="00717E77">
        <w:rPr>
          <w:rFonts w:cs="Arial"/>
          <w:szCs w:val="22"/>
        </w:rPr>
        <w:t>11</w:t>
      </w:r>
      <w:r w:rsidRPr="00717E77">
        <w:rPr>
          <w:rFonts w:cs="Arial"/>
          <w:szCs w:val="22"/>
        </w:rPr>
        <w:t>-КР-201</w:t>
      </w:r>
      <w:r w:rsidR="00AD52B4" w:rsidRPr="00717E77">
        <w:rPr>
          <w:rFonts w:cs="Arial"/>
          <w:szCs w:val="22"/>
        </w:rPr>
        <w:t>6</w:t>
      </w:r>
      <w:r w:rsidRPr="00717E77">
        <w:rPr>
          <w:rFonts w:cs="Arial"/>
          <w:szCs w:val="22"/>
        </w:rPr>
        <w:t xml:space="preserve"> от</w:t>
      </w:r>
      <w:r>
        <w:rPr>
          <w:rFonts w:cs="Arial"/>
          <w:szCs w:val="22"/>
        </w:rPr>
        <w:t xml:space="preserve"> </w:t>
      </w:r>
      <w:r w:rsidR="001E7C9F">
        <w:rPr>
          <w:rFonts w:cs="Arial"/>
          <w:szCs w:val="22"/>
        </w:rPr>
        <w:t>«27» июня 2016г.</w:t>
      </w:r>
    </w:p>
    <w:p w:rsidR="00DE7BED" w:rsidRPr="00B70702" w:rsidRDefault="00DE7BED" w:rsidP="006A7634">
      <w:pPr>
        <w:ind w:firstLine="567"/>
        <w:jc w:val="both"/>
        <w:rPr>
          <w:rFonts w:cs="Arial"/>
          <w:b/>
          <w:szCs w:val="22"/>
        </w:rPr>
      </w:pPr>
      <w:r w:rsidRPr="00AB6D05">
        <w:rPr>
          <w:rFonts w:cs="Arial"/>
          <w:szCs w:val="22"/>
        </w:rPr>
        <w:t>ОАО «Славнефть-ЯНОС»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Pr="0047728E">
        <w:rPr>
          <w:rFonts w:cs="Arial"/>
          <w:b/>
          <w:szCs w:val="22"/>
        </w:rPr>
        <w:t xml:space="preserve">выполнение работ </w:t>
      </w:r>
      <w:r w:rsidR="00665CB6" w:rsidRPr="00665CB6">
        <w:rPr>
          <w:rFonts w:cs="Arial"/>
          <w:b/>
          <w:szCs w:val="22"/>
        </w:rPr>
        <w:t xml:space="preserve">по </w:t>
      </w:r>
      <w:r w:rsidR="00AB6D05" w:rsidRPr="00AB6D05">
        <w:rPr>
          <w:rFonts w:cs="Arial"/>
          <w:b/>
          <w:szCs w:val="22"/>
        </w:rPr>
        <w:t>ремонту водоотводного лотк</w:t>
      </w:r>
      <w:r w:rsidR="00AB6D05">
        <w:rPr>
          <w:rFonts w:cs="Arial"/>
          <w:b/>
          <w:szCs w:val="22"/>
        </w:rPr>
        <w:t>а вдоль ограждения цеха №</w:t>
      </w:r>
      <w:r w:rsidR="00AB6D05" w:rsidRPr="00AB6D05">
        <w:rPr>
          <w:rFonts w:cs="Arial"/>
          <w:b/>
          <w:szCs w:val="22"/>
        </w:rPr>
        <w:t>23</w:t>
      </w:r>
      <w:r w:rsidR="00AD52B4">
        <w:rPr>
          <w:rFonts w:cs="Arial"/>
          <w:b/>
          <w:szCs w:val="22"/>
        </w:rPr>
        <w:t>.</w:t>
      </w:r>
    </w:p>
    <w:p w:rsidR="003679E5" w:rsidRPr="001D2186"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Предложением о заключении договора</w:t>
      </w:r>
      <w:r w:rsidRPr="001D2186">
        <w:rPr>
          <w:rFonts w:cs="Arial"/>
          <w:szCs w:val="22"/>
        </w:rPr>
        <w:t xml:space="preserve"> (форма </w:t>
      </w:r>
      <w:r w:rsidR="001D2186" w:rsidRPr="001D2186">
        <w:rPr>
          <w:rFonts w:cs="Arial"/>
          <w:szCs w:val="22"/>
        </w:rPr>
        <w:t>5</w:t>
      </w:r>
      <w:r w:rsidRPr="001D2186">
        <w:rPr>
          <w:rFonts w:cs="Arial"/>
          <w:szCs w:val="22"/>
        </w:rPr>
        <w:t xml:space="preserve">) при выполнении Требований к предмету оферты (форма 2): </w:t>
      </w:r>
      <w:r w:rsidR="002E53DD" w:rsidRPr="000D57D0">
        <w:rPr>
          <w:rFonts w:cs="Arial"/>
          <w:szCs w:val="22"/>
        </w:rPr>
        <w:t xml:space="preserve">наименьшая </w:t>
      </w:r>
      <w:r w:rsidR="00DC6F37" w:rsidRPr="000D57D0">
        <w:rPr>
          <w:rFonts w:cs="Arial"/>
          <w:szCs w:val="22"/>
        </w:rPr>
        <w:t>стоимость предложения</w:t>
      </w:r>
      <w:r w:rsidR="00665CB6" w:rsidRPr="000D57D0">
        <w:rPr>
          <w:rFonts w:cs="Arial"/>
          <w:szCs w:val="22"/>
        </w:rPr>
        <w:t>, с учетом стоимости дополнительных работ (в рамках опциона)</w:t>
      </w:r>
      <w:r w:rsidR="00DC6F37" w:rsidRPr="000D57D0">
        <w:rPr>
          <w:rFonts w:cs="Arial"/>
          <w:szCs w:val="22"/>
        </w:rPr>
        <w:t>, рассчитанн</w:t>
      </w:r>
      <w:r w:rsidR="000D57D0" w:rsidRPr="000D57D0">
        <w:rPr>
          <w:rFonts w:cs="Arial"/>
          <w:szCs w:val="22"/>
        </w:rPr>
        <w:t>ых</w:t>
      </w:r>
      <w:r w:rsidR="00DC6F37" w:rsidRPr="000D57D0">
        <w:rPr>
          <w:rFonts w:cs="Arial"/>
          <w:szCs w:val="22"/>
        </w:rPr>
        <w:t xml:space="preserve"> по </w:t>
      </w:r>
      <w:r w:rsidR="006C1A8D" w:rsidRPr="00F0724F">
        <w:rPr>
          <w:szCs w:val="22"/>
        </w:rPr>
        <w:t>Методике оценки регламентов определения стоимости работ</w:t>
      </w:r>
      <w:r w:rsidR="006C1A8D" w:rsidRPr="000D57D0">
        <w:rPr>
          <w:rFonts w:cs="Arial"/>
          <w:szCs w:val="22"/>
        </w:rPr>
        <w:t xml:space="preserve"> </w:t>
      </w:r>
      <w:r w:rsidR="00DC6F37" w:rsidRPr="000D57D0">
        <w:rPr>
          <w:rFonts w:cs="Arial"/>
          <w:szCs w:val="22"/>
        </w:rPr>
        <w:t>(Форма 10)</w:t>
      </w:r>
      <w:r w:rsidR="003679E5" w:rsidRPr="000D57D0">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Pr="002E571A" w:rsidRDefault="00817A4A" w:rsidP="00817A4A">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w:t>
      </w:r>
      <w:r w:rsidRPr="002E571A">
        <w:lastRenderedPageBreak/>
        <w:t xml:space="preserve">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6A7634">
        <w:rPr>
          <w:rFonts w:cs="Arial"/>
          <w:b/>
          <w:szCs w:val="22"/>
        </w:rPr>
        <w:t>1</w:t>
      </w:r>
      <w:r w:rsidR="00DA6A4C" w:rsidRPr="0060733A">
        <w:rPr>
          <w:rFonts w:cs="Arial"/>
          <w:b/>
          <w:szCs w:val="22"/>
        </w:rPr>
        <w:t>0</w:t>
      </w:r>
      <w:r w:rsidR="00230908" w:rsidRPr="0060733A">
        <w:rPr>
          <w:rFonts w:cs="Arial"/>
          <w:b/>
          <w:szCs w:val="22"/>
        </w:rPr>
        <w:t xml:space="preserve"> </w:t>
      </w:r>
      <w:r w:rsidR="006A7634">
        <w:rPr>
          <w:rFonts w:cs="Arial"/>
          <w:b/>
          <w:szCs w:val="22"/>
        </w:rPr>
        <w:t>сентября</w:t>
      </w:r>
      <w:r w:rsidR="00230908" w:rsidRPr="0060733A">
        <w:rPr>
          <w:rFonts w:cs="Arial"/>
          <w:b/>
          <w:szCs w:val="22"/>
        </w:rPr>
        <w:t xml:space="preserve"> 201</w:t>
      </w:r>
      <w:r w:rsidR="00BF5778" w:rsidRPr="0060733A">
        <w:rPr>
          <w:rFonts w:cs="Arial"/>
          <w:b/>
          <w:szCs w:val="22"/>
        </w:rPr>
        <w:t>6</w:t>
      </w:r>
      <w:r w:rsidR="00230908" w:rsidRPr="00F0397B">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3A050B" w:rsidRDefault="00DE7BED" w:rsidP="00DE7BED">
      <w:pPr>
        <w:pStyle w:val="ac"/>
        <w:numPr>
          <w:ilvl w:val="0"/>
          <w:numId w:val="2"/>
        </w:numPr>
        <w:tabs>
          <w:tab w:val="left" w:pos="1418"/>
        </w:tabs>
        <w:ind w:left="1418" w:hanging="341"/>
        <w:contextualSpacing w:val="0"/>
        <w:jc w:val="both"/>
        <w:rPr>
          <w:rFonts w:cs="Arial"/>
          <w:szCs w:val="22"/>
        </w:rPr>
      </w:pPr>
      <w:r w:rsidRPr="003A050B">
        <w:rPr>
          <w:rFonts w:cs="Arial"/>
          <w:szCs w:val="22"/>
        </w:rPr>
        <w:t>Извещение о согласии сделать оферту (форма 4, подписанная уполномоченным лицом и заверенная печатью участника закупки);</w:t>
      </w:r>
    </w:p>
    <w:p w:rsidR="00DE7BED" w:rsidRPr="008C2B63" w:rsidRDefault="00941449" w:rsidP="00DE7BED">
      <w:pPr>
        <w:pStyle w:val="ac"/>
        <w:numPr>
          <w:ilvl w:val="0"/>
          <w:numId w:val="2"/>
        </w:numPr>
        <w:tabs>
          <w:tab w:val="left" w:pos="1418"/>
        </w:tabs>
        <w:ind w:left="1418" w:hanging="341"/>
        <w:contextualSpacing w:val="0"/>
        <w:jc w:val="both"/>
        <w:rPr>
          <w:rFonts w:cs="Arial"/>
          <w:szCs w:val="22"/>
        </w:rPr>
      </w:pPr>
      <w:r w:rsidRPr="008C2B63">
        <w:rPr>
          <w:rFonts w:cs="Arial"/>
          <w:szCs w:val="22"/>
        </w:rPr>
        <w:t>Подписанный проект договора, без указания информации о стоимости в п.п. 3.1., 3.3., предоставления локальных ресурсных сметных расчетов</w:t>
      </w:r>
      <w:r w:rsidR="009614FF" w:rsidRPr="008C2B63">
        <w:rPr>
          <w:rFonts w:cs="Arial"/>
          <w:szCs w:val="22"/>
        </w:rPr>
        <w:t>;</w:t>
      </w:r>
    </w:p>
    <w:p w:rsidR="00DE7BED" w:rsidRPr="00AA7E35" w:rsidRDefault="00DE7BED" w:rsidP="00DE7BED">
      <w:pPr>
        <w:pStyle w:val="ac"/>
        <w:numPr>
          <w:ilvl w:val="0"/>
          <w:numId w:val="2"/>
        </w:numPr>
        <w:tabs>
          <w:tab w:val="left" w:pos="1418"/>
        </w:tabs>
        <w:ind w:left="1418" w:hanging="341"/>
        <w:contextualSpacing w:val="0"/>
        <w:jc w:val="both"/>
        <w:rPr>
          <w:rFonts w:cs="Arial"/>
          <w:szCs w:val="22"/>
        </w:rPr>
      </w:pPr>
      <w:r w:rsidRPr="00AA7E35">
        <w:rPr>
          <w:rFonts w:cs="Arial"/>
          <w:szCs w:val="22"/>
        </w:rPr>
        <w:t xml:space="preserve">Перечень аффилированных организаций (форма </w:t>
      </w:r>
      <w:r w:rsidR="0006495D" w:rsidRPr="00AA7E35">
        <w:rPr>
          <w:rFonts w:cs="Arial"/>
          <w:szCs w:val="22"/>
        </w:rPr>
        <w:t>6</w:t>
      </w:r>
      <w:r w:rsidRPr="00AA7E35">
        <w:rPr>
          <w:rFonts w:cs="Arial"/>
          <w:szCs w:val="22"/>
        </w:rPr>
        <w:t>, подписанная уполномоченным лицом и заверенная печатью участника закупки);</w:t>
      </w:r>
    </w:p>
    <w:p w:rsidR="00911C30" w:rsidRPr="008C2B63" w:rsidRDefault="00911C30" w:rsidP="00911C30">
      <w:pPr>
        <w:pStyle w:val="ac"/>
        <w:numPr>
          <w:ilvl w:val="0"/>
          <w:numId w:val="2"/>
        </w:numPr>
        <w:tabs>
          <w:tab w:val="left" w:pos="1418"/>
        </w:tabs>
        <w:ind w:left="1418" w:hanging="341"/>
        <w:contextualSpacing w:val="0"/>
        <w:jc w:val="both"/>
        <w:rPr>
          <w:rFonts w:cs="Arial"/>
          <w:szCs w:val="22"/>
        </w:rPr>
      </w:pPr>
      <w:r w:rsidRPr="008C2B63">
        <w:rPr>
          <w:rFonts w:cs="Arial"/>
          <w:szCs w:val="22"/>
        </w:rPr>
        <w:t xml:space="preserve">Справка об опыте работы за последние 3 года, за подписью руководителя организации (Форма </w:t>
      </w:r>
      <w:r w:rsidR="009A48A3" w:rsidRPr="008C2B63">
        <w:rPr>
          <w:rFonts w:cs="Arial"/>
          <w:szCs w:val="22"/>
        </w:rPr>
        <w:t>7</w:t>
      </w:r>
      <w:r w:rsidR="002B2AE0" w:rsidRPr="008C2B63">
        <w:rPr>
          <w:rFonts w:cs="Arial"/>
          <w:szCs w:val="22"/>
        </w:rPr>
        <w:t>)</w:t>
      </w:r>
      <w:r w:rsidRPr="008C2B63">
        <w:rPr>
          <w:rFonts w:cs="Arial"/>
          <w:szCs w:val="22"/>
        </w:rPr>
        <w:t>;</w:t>
      </w:r>
    </w:p>
    <w:p w:rsidR="007518E4" w:rsidRPr="008C2B63" w:rsidRDefault="007518E4" w:rsidP="007518E4">
      <w:pPr>
        <w:pStyle w:val="ac"/>
        <w:numPr>
          <w:ilvl w:val="0"/>
          <w:numId w:val="2"/>
        </w:numPr>
        <w:tabs>
          <w:tab w:val="left" w:pos="1418"/>
        </w:tabs>
        <w:ind w:left="1418" w:hanging="341"/>
        <w:contextualSpacing w:val="0"/>
        <w:jc w:val="both"/>
        <w:rPr>
          <w:rFonts w:cs="Arial"/>
          <w:szCs w:val="22"/>
        </w:rPr>
      </w:pPr>
      <w:r w:rsidRPr="008C2B63">
        <w:rPr>
          <w:szCs w:val="22"/>
        </w:rPr>
        <w:t>Копия Свидетельства о допуске к определенным видам работ, выданного участнику закупки (гарантийное письмо, при необходимости);</w:t>
      </w:r>
      <w:r w:rsidRPr="008C2B63">
        <w:rPr>
          <w:rFonts w:cs="Arial"/>
          <w:szCs w:val="22"/>
        </w:rPr>
        <w:t xml:space="preserve"> </w:t>
      </w:r>
    </w:p>
    <w:p w:rsidR="00911C30" w:rsidRPr="008C2B63" w:rsidRDefault="00911C30" w:rsidP="00911C30">
      <w:pPr>
        <w:pStyle w:val="ac"/>
        <w:numPr>
          <w:ilvl w:val="0"/>
          <w:numId w:val="2"/>
        </w:numPr>
        <w:tabs>
          <w:tab w:val="left" w:pos="1418"/>
        </w:tabs>
        <w:ind w:left="1418" w:hanging="341"/>
        <w:contextualSpacing w:val="0"/>
        <w:jc w:val="both"/>
        <w:rPr>
          <w:szCs w:val="22"/>
        </w:rPr>
      </w:pPr>
      <w:r w:rsidRPr="008C2B63">
        <w:rPr>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за подписью руководителя организации (Форма </w:t>
      </w:r>
      <w:r w:rsidR="009A48A3" w:rsidRPr="008C2B63">
        <w:rPr>
          <w:szCs w:val="22"/>
        </w:rPr>
        <w:t>8</w:t>
      </w:r>
      <w:r w:rsidR="00EB18A5" w:rsidRPr="008C2B63">
        <w:rPr>
          <w:szCs w:val="22"/>
        </w:rPr>
        <w:t>). Копии отчетов о прохождении работниками обучения;</w:t>
      </w:r>
    </w:p>
    <w:p w:rsidR="00911C30" w:rsidRPr="008C2B63" w:rsidRDefault="009A48A3" w:rsidP="00911C30">
      <w:pPr>
        <w:pStyle w:val="ac"/>
        <w:numPr>
          <w:ilvl w:val="0"/>
          <w:numId w:val="2"/>
        </w:numPr>
        <w:tabs>
          <w:tab w:val="left" w:pos="1418"/>
        </w:tabs>
        <w:ind w:left="1418" w:hanging="341"/>
        <w:contextualSpacing w:val="0"/>
        <w:jc w:val="both"/>
        <w:rPr>
          <w:rFonts w:cs="Arial"/>
          <w:szCs w:val="22"/>
        </w:rPr>
      </w:pPr>
      <w:r w:rsidRPr="008C2B63">
        <w:rPr>
          <w:szCs w:val="22"/>
        </w:rPr>
        <w:t>Справка о наличии производственных мощностей</w:t>
      </w:r>
      <w:r w:rsidR="00911C30" w:rsidRPr="008C2B63">
        <w:rPr>
          <w:szCs w:val="22"/>
        </w:rPr>
        <w:t xml:space="preserve"> (Форма</w:t>
      </w:r>
      <w:r w:rsidR="00911C30" w:rsidRPr="008C2B63">
        <w:rPr>
          <w:rFonts w:cs="Arial"/>
          <w:szCs w:val="22"/>
        </w:rPr>
        <w:t xml:space="preserve"> </w:t>
      </w:r>
      <w:r w:rsidRPr="008C2B63">
        <w:rPr>
          <w:rFonts w:cs="Arial"/>
          <w:szCs w:val="22"/>
        </w:rPr>
        <w:t>9</w:t>
      </w:r>
      <w:r w:rsidR="00911C30" w:rsidRPr="008C2B63">
        <w:rPr>
          <w:rFonts w:cs="Arial"/>
          <w:szCs w:val="22"/>
        </w:rPr>
        <w:t>);</w:t>
      </w:r>
    </w:p>
    <w:p w:rsidR="00911C30" w:rsidRPr="008C2B63" w:rsidRDefault="00911C30" w:rsidP="00911C30">
      <w:pPr>
        <w:pStyle w:val="ac"/>
        <w:numPr>
          <w:ilvl w:val="0"/>
          <w:numId w:val="2"/>
        </w:numPr>
        <w:tabs>
          <w:tab w:val="left" w:pos="1418"/>
        </w:tabs>
        <w:ind w:left="1418" w:hanging="341"/>
        <w:contextualSpacing w:val="0"/>
        <w:jc w:val="both"/>
        <w:rPr>
          <w:rFonts w:cs="Arial"/>
          <w:szCs w:val="22"/>
        </w:rPr>
      </w:pPr>
      <w:r w:rsidRPr="008C2B63">
        <w:rPr>
          <w:rFonts w:cs="Arial"/>
          <w:szCs w:val="22"/>
        </w:rPr>
        <w:t>Перечень субподрядных организаций, привлекаемых для данного вида деятельности (с указанием % субподряда);</w:t>
      </w:r>
    </w:p>
    <w:p w:rsidR="00911C30" w:rsidRPr="008C2B63" w:rsidRDefault="00911C30" w:rsidP="00911C30">
      <w:pPr>
        <w:pStyle w:val="ac"/>
        <w:numPr>
          <w:ilvl w:val="0"/>
          <w:numId w:val="2"/>
        </w:numPr>
        <w:tabs>
          <w:tab w:val="left" w:pos="1418"/>
        </w:tabs>
        <w:ind w:left="1418" w:hanging="341"/>
        <w:contextualSpacing w:val="0"/>
        <w:jc w:val="both"/>
        <w:rPr>
          <w:rFonts w:cs="Arial"/>
          <w:szCs w:val="22"/>
        </w:rPr>
      </w:pPr>
      <w:r w:rsidRPr="008C2B63">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911C30" w:rsidRPr="008C2B63" w:rsidRDefault="00911C30" w:rsidP="00911C30">
      <w:pPr>
        <w:pStyle w:val="ac"/>
        <w:numPr>
          <w:ilvl w:val="0"/>
          <w:numId w:val="2"/>
        </w:numPr>
        <w:tabs>
          <w:tab w:val="left" w:pos="1418"/>
        </w:tabs>
        <w:ind w:left="1418" w:hanging="341"/>
        <w:contextualSpacing w:val="0"/>
        <w:jc w:val="both"/>
        <w:rPr>
          <w:rFonts w:cs="Arial"/>
          <w:szCs w:val="22"/>
        </w:rPr>
      </w:pPr>
      <w:r w:rsidRPr="008C2B63">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p w:rsidR="00113098" w:rsidRPr="008C2B63" w:rsidRDefault="00113098" w:rsidP="00911C30">
      <w:pPr>
        <w:pStyle w:val="ac"/>
        <w:numPr>
          <w:ilvl w:val="0"/>
          <w:numId w:val="2"/>
        </w:numPr>
        <w:tabs>
          <w:tab w:val="left" w:pos="1418"/>
        </w:tabs>
        <w:ind w:left="1418" w:hanging="341"/>
        <w:contextualSpacing w:val="0"/>
        <w:jc w:val="both"/>
        <w:rPr>
          <w:rFonts w:cs="Arial"/>
          <w:szCs w:val="22"/>
        </w:rPr>
      </w:pPr>
      <w:r w:rsidRPr="008C2B63">
        <w:rPr>
          <w:rFonts w:cs="Arial"/>
          <w:szCs w:val="22"/>
        </w:rPr>
        <w:lastRenderedPageBreak/>
        <w:t>Письмо (в свободной форме) за подписью руководителя организации об отсутствии</w:t>
      </w:r>
      <w:r w:rsidRPr="008C2B63">
        <w:rPr>
          <w:szCs w:val="22"/>
        </w:rPr>
        <w:t xml:space="preserve"> на дату публикации ПДО неурегулированных претензий со стороны ОАО «Славнефть-ЯНОС»;</w:t>
      </w:r>
    </w:p>
    <w:p w:rsidR="00DE7BED" w:rsidRPr="006831FE" w:rsidRDefault="00DE7BED" w:rsidP="00DE7BED">
      <w:pPr>
        <w:pStyle w:val="ac"/>
        <w:numPr>
          <w:ilvl w:val="0"/>
          <w:numId w:val="2"/>
        </w:numPr>
        <w:tabs>
          <w:tab w:val="left" w:pos="1418"/>
        </w:tabs>
        <w:ind w:left="1418" w:hanging="341"/>
        <w:contextualSpacing w:val="0"/>
        <w:jc w:val="both"/>
        <w:rPr>
          <w:rFonts w:cs="Arial"/>
          <w:szCs w:val="22"/>
        </w:rPr>
      </w:pPr>
      <w:r w:rsidRPr="006831FE">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6831FE">
        <w:rPr>
          <w:rFonts w:cs="Arial"/>
          <w:szCs w:val="22"/>
        </w:rPr>
        <w:t xml:space="preserve">менее </w:t>
      </w:r>
      <w:r w:rsidR="008E35C6">
        <w:rPr>
          <w:rFonts w:cs="Arial"/>
          <w:szCs w:val="22"/>
        </w:rPr>
        <w:t>2</w:t>
      </w:r>
      <w:r w:rsidR="0088678C" w:rsidRPr="006831FE">
        <w:rPr>
          <w:rFonts w:cs="Arial"/>
          <w:szCs w:val="22"/>
        </w:rPr>
        <w:t xml:space="preserve"> (</w:t>
      </w:r>
      <w:r w:rsidR="008E35C6">
        <w:rPr>
          <w:rFonts w:cs="Arial"/>
          <w:szCs w:val="22"/>
        </w:rPr>
        <w:t>двух</w:t>
      </w:r>
      <w:r w:rsidRPr="006831FE">
        <w:rPr>
          <w:rFonts w:cs="Arial"/>
          <w:szCs w:val="22"/>
        </w:rPr>
        <w:t>) месяцев после даты окончания приема оферт;</w:t>
      </w:r>
    </w:p>
    <w:p w:rsidR="00DE7BED" w:rsidRPr="006831FE" w:rsidRDefault="00DE7BED" w:rsidP="00DE7BED">
      <w:pPr>
        <w:pStyle w:val="ac"/>
        <w:numPr>
          <w:ilvl w:val="0"/>
          <w:numId w:val="2"/>
        </w:numPr>
        <w:tabs>
          <w:tab w:val="left" w:pos="1418"/>
        </w:tabs>
        <w:ind w:left="1418" w:hanging="341"/>
        <w:contextualSpacing w:val="0"/>
        <w:jc w:val="both"/>
        <w:rPr>
          <w:rFonts w:cs="Arial"/>
          <w:szCs w:val="22"/>
        </w:rPr>
      </w:pPr>
      <w:r w:rsidRPr="006831FE">
        <w:rPr>
          <w:rFonts w:cs="Arial"/>
        </w:rPr>
        <w:t xml:space="preserve">Опись документов технической части оферты </w:t>
      </w:r>
      <w:r w:rsidRPr="006831FE">
        <w:rPr>
          <w:rFonts w:cs="Arial"/>
          <w:szCs w:val="22"/>
        </w:rPr>
        <w:t>(подписанная уполномоченным лицом и заверенная печатью участника закупки)</w:t>
      </w:r>
      <w:r w:rsidR="006831F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DE7BED" w:rsidRPr="00C642BA" w:rsidRDefault="00DE7BED" w:rsidP="00DE7BED">
      <w:pPr>
        <w:pStyle w:val="ac"/>
        <w:numPr>
          <w:ilvl w:val="0"/>
          <w:numId w:val="2"/>
        </w:numPr>
        <w:tabs>
          <w:tab w:val="left" w:pos="1418"/>
        </w:tabs>
        <w:ind w:left="1418" w:hanging="341"/>
        <w:contextualSpacing w:val="0"/>
        <w:jc w:val="both"/>
        <w:rPr>
          <w:rFonts w:cs="Arial"/>
          <w:szCs w:val="22"/>
        </w:rPr>
      </w:pPr>
      <w:r w:rsidRPr="00C642BA">
        <w:rPr>
          <w:rFonts w:cs="Arial"/>
          <w:szCs w:val="22"/>
        </w:rPr>
        <w:t xml:space="preserve">Предложение о заключении договора с указанием цен, стоимости </w:t>
      </w:r>
      <w:r w:rsidR="00D71C19" w:rsidRPr="00C642BA">
        <w:rPr>
          <w:rFonts w:cs="Arial"/>
          <w:szCs w:val="22"/>
        </w:rPr>
        <w:t>(Ф</w:t>
      </w:r>
      <w:r w:rsidRPr="00C642BA">
        <w:rPr>
          <w:rFonts w:cs="Arial"/>
          <w:szCs w:val="22"/>
        </w:rPr>
        <w:t xml:space="preserve">орма </w:t>
      </w:r>
      <w:r w:rsidR="006831FE" w:rsidRPr="00C642BA">
        <w:rPr>
          <w:rFonts w:cs="Arial"/>
          <w:szCs w:val="22"/>
        </w:rPr>
        <w:t>5</w:t>
      </w:r>
      <w:r w:rsidRPr="00C642BA">
        <w:rPr>
          <w:rFonts w:cs="Arial"/>
          <w:szCs w:val="22"/>
        </w:rPr>
        <w:t>, подписанная уполномоченным лицом и заверенная печатью участника закупки);</w:t>
      </w:r>
    </w:p>
    <w:p w:rsidR="00DE7BED" w:rsidRPr="00941449" w:rsidRDefault="0087067B" w:rsidP="00DE7BED">
      <w:pPr>
        <w:pStyle w:val="ac"/>
        <w:numPr>
          <w:ilvl w:val="0"/>
          <w:numId w:val="2"/>
        </w:numPr>
        <w:tabs>
          <w:tab w:val="left" w:pos="1418"/>
        </w:tabs>
        <w:ind w:left="1418" w:hanging="341"/>
        <w:contextualSpacing w:val="0"/>
        <w:jc w:val="both"/>
        <w:rPr>
          <w:rFonts w:cs="Arial"/>
          <w:szCs w:val="22"/>
        </w:rPr>
      </w:pPr>
      <w:r w:rsidRPr="00941449">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941449">
        <w:rPr>
          <w:rFonts w:cs="Arial"/>
          <w:szCs w:val="22"/>
        </w:rPr>
        <w:t>(Форма 3</w:t>
      </w:r>
      <w:r w:rsidRPr="00941449">
        <w:rPr>
          <w:rFonts w:cs="Arial"/>
          <w:szCs w:val="22"/>
        </w:rPr>
        <w:t>);</w:t>
      </w:r>
    </w:p>
    <w:p w:rsidR="00941449" w:rsidRPr="008C2B63" w:rsidRDefault="00941449" w:rsidP="00DE7BED">
      <w:pPr>
        <w:pStyle w:val="ac"/>
        <w:numPr>
          <w:ilvl w:val="0"/>
          <w:numId w:val="2"/>
        </w:numPr>
        <w:tabs>
          <w:tab w:val="left" w:pos="1418"/>
        </w:tabs>
        <w:ind w:left="1418" w:hanging="341"/>
        <w:contextualSpacing w:val="0"/>
        <w:jc w:val="both"/>
        <w:rPr>
          <w:rFonts w:cs="Arial"/>
          <w:szCs w:val="22"/>
        </w:rPr>
      </w:pPr>
      <w:r w:rsidRPr="008C2B63">
        <w:rPr>
          <w:rFonts w:cs="Arial"/>
          <w:szCs w:val="22"/>
        </w:rPr>
        <w:t xml:space="preserve">Локальные ресурсные сметные расчеты, выполненные на основании локальных сметных расчетов </w:t>
      </w:r>
      <w:r w:rsidR="003944E5" w:rsidRPr="008C2B63">
        <w:rPr>
          <w:szCs w:val="22"/>
        </w:rPr>
        <w:t>№</w:t>
      </w:r>
      <w:r w:rsidR="008C2B63" w:rsidRPr="008C2B63">
        <w:rPr>
          <w:szCs w:val="22"/>
        </w:rPr>
        <w:t>2</w:t>
      </w:r>
      <w:r w:rsidR="003944E5" w:rsidRPr="008C2B63">
        <w:rPr>
          <w:szCs w:val="22"/>
        </w:rPr>
        <w:t>9-2016</w:t>
      </w:r>
      <w:r w:rsidRPr="008C2B63">
        <w:rPr>
          <w:szCs w:val="22"/>
        </w:rPr>
        <w:t>;</w:t>
      </w:r>
    </w:p>
    <w:p w:rsidR="00DE7BED" w:rsidRPr="002E571A" w:rsidRDefault="00DE7BED" w:rsidP="00DE7BED">
      <w:pPr>
        <w:pStyle w:val="ac"/>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F41DE5">
        <w:rPr>
          <w:rFonts w:cs="Arial"/>
          <w:szCs w:val="22"/>
        </w:rPr>
        <w:t xml:space="preserve">ПДО </w:t>
      </w:r>
      <w:r w:rsidR="003523B8" w:rsidRPr="00717E77">
        <w:rPr>
          <w:rFonts w:cs="Arial"/>
          <w:szCs w:val="22"/>
        </w:rPr>
        <w:t>№</w:t>
      </w:r>
      <w:r w:rsidR="00B05D27" w:rsidRPr="00717E77">
        <w:rPr>
          <w:rFonts w:cs="Arial"/>
          <w:szCs w:val="22"/>
        </w:rPr>
        <w:t>2</w:t>
      </w:r>
      <w:r w:rsidR="00717E77" w:rsidRPr="00717E77">
        <w:rPr>
          <w:rFonts w:cs="Arial"/>
          <w:szCs w:val="22"/>
        </w:rPr>
        <w:t>11</w:t>
      </w:r>
      <w:r w:rsidR="003523B8" w:rsidRPr="00717E77">
        <w:rPr>
          <w:rFonts w:cs="Arial"/>
          <w:szCs w:val="22"/>
        </w:rPr>
        <w:t>-КР</w:t>
      </w:r>
      <w:r w:rsidR="003523B8" w:rsidRPr="00A32C35">
        <w:rPr>
          <w:rFonts w:cs="Arial"/>
          <w:szCs w:val="22"/>
        </w:rPr>
        <w:t>-</w:t>
      </w:r>
      <w:r w:rsidR="003523B8" w:rsidRPr="00DF7B12">
        <w:rPr>
          <w:rFonts w:cs="Arial"/>
          <w:szCs w:val="22"/>
        </w:rPr>
        <w:t>201</w:t>
      </w:r>
      <w:r w:rsidR="00D87DD5">
        <w:rPr>
          <w:rFonts w:cs="Arial"/>
          <w:szCs w:val="22"/>
        </w:rPr>
        <w:t>6</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1E7C9F">
        <w:rPr>
          <w:rFonts w:cs="Arial"/>
          <w:szCs w:val="22"/>
        </w:rPr>
        <w:t>«27» июня 2016г.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lastRenderedPageBreak/>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1E7C9F" w:rsidP="00DE7BED">
      <w:pPr>
        <w:ind w:left="708"/>
        <w:jc w:val="both"/>
        <w:rPr>
          <w:rFonts w:cs="Arial"/>
          <w:b/>
          <w:szCs w:val="22"/>
        </w:rPr>
      </w:pPr>
      <w:r>
        <w:rPr>
          <w:rFonts w:cs="Arial"/>
          <w:b/>
          <w:szCs w:val="22"/>
        </w:rPr>
        <w:t>Начало приема оферт – «27</w:t>
      </w:r>
      <w:r w:rsidR="00DE7BED" w:rsidRPr="002E571A">
        <w:rPr>
          <w:rFonts w:cs="Arial"/>
          <w:b/>
          <w:szCs w:val="22"/>
        </w:rPr>
        <w:t xml:space="preserve">» </w:t>
      </w:r>
      <w:r>
        <w:rPr>
          <w:rFonts w:cs="Arial"/>
          <w:b/>
          <w:szCs w:val="22"/>
        </w:rPr>
        <w:t>июня</w:t>
      </w:r>
      <w:r w:rsidR="00DE7BED" w:rsidRPr="002E571A">
        <w:rPr>
          <w:rFonts w:cs="Arial"/>
          <w:b/>
          <w:szCs w:val="22"/>
        </w:rPr>
        <w:t xml:space="preserve"> </w:t>
      </w:r>
      <w:r>
        <w:rPr>
          <w:rFonts w:cs="Arial"/>
          <w:b/>
          <w:szCs w:val="22"/>
        </w:rPr>
        <w:t>2016</w:t>
      </w:r>
      <w:r w:rsidR="00DE7BED"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Окончание приема оферт</w:t>
      </w:r>
      <w:r w:rsidR="001E7C9F">
        <w:rPr>
          <w:rFonts w:cs="Arial"/>
          <w:b/>
          <w:szCs w:val="22"/>
        </w:rPr>
        <w:t xml:space="preserve"> – 16</w:t>
      </w:r>
      <w:r w:rsidRPr="002E571A">
        <w:rPr>
          <w:rFonts w:cs="Arial"/>
          <w:b/>
          <w:szCs w:val="22"/>
        </w:rPr>
        <w:t>:</w:t>
      </w:r>
      <w:r w:rsidR="001E7C9F">
        <w:rPr>
          <w:rFonts w:cs="Arial"/>
          <w:b/>
          <w:szCs w:val="22"/>
        </w:rPr>
        <w:t>00</w:t>
      </w:r>
      <w:r w:rsidRPr="002E571A">
        <w:rPr>
          <w:rFonts w:cs="Arial"/>
          <w:b/>
          <w:szCs w:val="22"/>
        </w:rPr>
        <w:t xml:space="preserve"> «</w:t>
      </w:r>
      <w:r w:rsidR="001E7C9F">
        <w:rPr>
          <w:rFonts w:cs="Arial"/>
          <w:b/>
          <w:szCs w:val="22"/>
        </w:rPr>
        <w:t>11</w:t>
      </w:r>
      <w:r w:rsidRPr="002E571A">
        <w:rPr>
          <w:rFonts w:cs="Arial"/>
          <w:b/>
          <w:szCs w:val="22"/>
        </w:rPr>
        <w:t xml:space="preserve">» </w:t>
      </w:r>
      <w:r w:rsidR="001E7C9F">
        <w:rPr>
          <w:rFonts w:cs="Arial"/>
          <w:b/>
          <w:szCs w:val="22"/>
        </w:rPr>
        <w:t>июля</w:t>
      </w:r>
      <w:r w:rsidRPr="002E571A">
        <w:rPr>
          <w:rFonts w:cs="Arial"/>
          <w:b/>
          <w:szCs w:val="22"/>
        </w:rPr>
        <w:t xml:space="preserve"> </w:t>
      </w:r>
      <w:r w:rsidR="001E7C9F">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w:t>
      </w:r>
      <w:r w:rsidR="001E7C9F">
        <w:rPr>
          <w:rFonts w:cs="Arial"/>
          <w:b/>
          <w:szCs w:val="22"/>
        </w:rPr>
        <w:t>я определения победителя – до «10</w:t>
      </w:r>
      <w:r w:rsidRPr="002E571A">
        <w:rPr>
          <w:rFonts w:cs="Arial"/>
          <w:b/>
          <w:szCs w:val="22"/>
        </w:rPr>
        <w:t xml:space="preserve">» </w:t>
      </w:r>
      <w:r w:rsidR="001E7C9F">
        <w:rPr>
          <w:rFonts w:cs="Arial"/>
          <w:b/>
          <w:szCs w:val="22"/>
        </w:rPr>
        <w:t>сентября</w:t>
      </w:r>
      <w:r w:rsidRPr="002E571A">
        <w:rPr>
          <w:rFonts w:cs="Arial"/>
          <w:b/>
          <w:szCs w:val="22"/>
        </w:rPr>
        <w:t xml:space="preserve"> </w:t>
      </w:r>
      <w:r w:rsidR="001E7C9F">
        <w:rPr>
          <w:rFonts w:cs="Arial"/>
          <w:b/>
          <w:szCs w:val="22"/>
        </w:rPr>
        <w:t>2016</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1E7C9F">
        <w:rPr>
          <w:rFonts w:cs="Arial"/>
          <w:szCs w:val="22"/>
        </w:rPr>
        <w:t>07</w:t>
      </w:r>
      <w:r w:rsidRPr="002E571A">
        <w:rPr>
          <w:rFonts w:cs="Arial"/>
          <w:szCs w:val="22"/>
        </w:rPr>
        <w:t xml:space="preserve">» </w:t>
      </w:r>
      <w:r w:rsidR="001E7C9F">
        <w:rPr>
          <w:rFonts w:cs="Arial"/>
          <w:szCs w:val="22"/>
        </w:rPr>
        <w:t>июля</w:t>
      </w:r>
      <w:r w:rsidRPr="002E571A">
        <w:rPr>
          <w:rFonts w:cs="Arial"/>
          <w:szCs w:val="22"/>
        </w:rPr>
        <w:t xml:space="preserve"> </w:t>
      </w:r>
      <w:r w:rsidR="001E7C9F">
        <w:rPr>
          <w:rFonts w:cs="Arial"/>
          <w:szCs w:val="22"/>
        </w:rPr>
        <w:t>2016</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6C094E">
      <w:pPr>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6C094E" w:rsidRDefault="006C094E" w:rsidP="006C094E">
      <w:pPr>
        <w:ind w:firstLine="567"/>
        <w:jc w:val="both"/>
        <w:rPr>
          <w:rStyle w:val="ae"/>
          <w:rFonts w:cs="Arial"/>
        </w:rPr>
      </w:pPr>
      <w:r w:rsidRPr="006C094E">
        <w:rPr>
          <w:rFonts w:cs="Arial"/>
          <w:szCs w:val="22"/>
        </w:rPr>
        <w:t>Контактные данные: телефон: (4852) 49-87-31, факс (4852) 49-93-02, E-mail:</w:t>
      </w:r>
      <w:r w:rsidRPr="004F7388">
        <w:rPr>
          <w:rFonts w:cs="Arial"/>
        </w:rPr>
        <w:t xml:space="preserve"> </w:t>
      </w:r>
      <w:hyperlink r:id="rId7" w:history="1">
        <w:r w:rsidRPr="00E65274">
          <w:rPr>
            <w:rStyle w:val="ae"/>
            <w:rFonts w:cs="Arial"/>
            <w:lang w:val="en-US"/>
          </w:rPr>
          <w:t>BedarevVA</w:t>
        </w:r>
        <w:r w:rsidRPr="004F7388">
          <w:rPr>
            <w:rStyle w:val="ae"/>
            <w:rFonts w:cs="Arial"/>
          </w:rPr>
          <w:t>@</w:t>
        </w:r>
        <w:r w:rsidRPr="00E65274">
          <w:rPr>
            <w:rStyle w:val="ae"/>
            <w:rFonts w:cs="Arial"/>
            <w:lang w:val="en-US"/>
          </w:rPr>
          <w:t>yanos</w:t>
        </w:r>
        <w:r w:rsidRPr="004F7388">
          <w:rPr>
            <w:rStyle w:val="ae"/>
            <w:rFonts w:cs="Arial"/>
          </w:rPr>
          <w:t>.</w:t>
        </w:r>
        <w:r w:rsidRPr="00E65274">
          <w:rPr>
            <w:rStyle w:val="ae"/>
            <w:rFonts w:cs="Arial"/>
            <w:lang w:val="en-US"/>
          </w:rPr>
          <w:t>slavneft</w:t>
        </w:r>
        <w:r w:rsidRPr="004F7388">
          <w:rPr>
            <w:rStyle w:val="ae"/>
            <w:rFonts w:cs="Arial"/>
          </w:rPr>
          <w:t>.</w:t>
        </w:r>
        <w:r w:rsidRPr="00E65274">
          <w:rPr>
            <w:rStyle w:val="ae"/>
            <w:rFonts w:cs="Arial"/>
            <w:lang w:val="en-US"/>
          </w:rPr>
          <w:t>ru</w:t>
        </w:r>
      </w:hyperlink>
    </w:p>
    <w:p w:rsidR="00DE7BED" w:rsidRPr="002E571A"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p>
    <w:p w:rsidR="001E7C9F" w:rsidRPr="006C094E" w:rsidRDefault="001E7C9F" w:rsidP="001E7C9F">
      <w:pPr>
        <w:ind w:firstLine="567"/>
        <w:jc w:val="both"/>
        <w:rPr>
          <w:rFonts w:cs="Arial"/>
          <w:szCs w:val="22"/>
        </w:rPr>
      </w:pPr>
      <w:r>
        <w:rPr>
          <w:rFonts w:cs="Arial"/>
          <w:szCs w:val="22"/>
        </w:rPr>
        <w:t>Ведущий специалист Тендерного комитета</w:t>
      </w:r>
      <w:r w:rsidRPr="006C094E">
        <w:rPr>
          <w:rFonts w:cs="Arial"/>
          <w:szCs w:val="22"/>
        </w:rPr>
        <w:t xml:space="preserve"> ОАО «Славнефть-ЯНОС» </w:t>
      </w:r>
      <w:r>
        <w:rPr>
          <w:rFonts w:cs="Arial"/>
          <w:szCs w:val="22"/>
        </w:rPr>
        <w:t>Кириллова Надежда Владимировна</w:t>
      </w:r>
    </w:p>
    <w:p w:rsidR="001E7C9F" w:rsidRDefault="001E7C9F" w:rsidP="001E7C9F">
      <w:pPr>
        <w:ind w:firstLine="567"/>
        <w:jc w:val="both"/>
        <w:rPr>
          <w:rStyle w:val="ae"/>
          <w:rFonts w:cs="Arial"/>
        </w:rPr>
      </w:pPr>
      <w:r w:rsidRPr="006C094E">
        <w:rPr>
          <w:rFonts w:cs="Arial"/>
          <w:szCs w:val="22"/>
        </w:rPr>
        <w:t>Контактные данные: телефон: (4852) 49-8</w:t>
      </w:r>
      <w:r>
        <w:rPr>
          <w:rFonts w:cs="Arial"/>
          <w:szCs w:val="22"/>
        </w:rPr>
        <w:t>2</w:t>
      </w:r>
      <w:r w:rsidRPr="006C094E">
        <w:rPr>
          <w:rFonts w:cs="Arial"/>
          <w:szCs w:val="22"/>
        </w:rPr>
        <w:t>-</w:t>
      </w:r>
      <w:r>
        <w:rPr>
          <w:rFonts w:cs="Arial"/>
          <w:szCs w:val="22"/>
        </w:rPr>
        <w:t>64</w:t>
      </w:r>
      <w:r w:rsidRPr="006C094E">
        <w:rPr>
          <w:rFonts w:cs="Arial"/>
          <w:szCs w:val="22"/>
        </w:rPr>
        <w:t>, E-mail:</w:t>
      </w:r>
      <w:r w:rsidRPr="004F7388">
        <w:rPr>
          <w:rFonts w:cs="Arial"/>
        </w:rPr>
        <w:t xml:space="preserve"> </w:t>
      </w:r>
      <w:hyperlink r:id="rId8" w:history="1">
        <w:r w:rsidRPr="00CB34FD">
          <w:rPr>
            <w:rStyle w:val="ae"/>
            <w:rFonts w:cs="Arial"/>
            <w:lang w:val="en-US"/>
          </w:rPr>
          <w:t>KirillovaNV</w:t>
        </w:r>
        <w:r w:rsidRPr="00CB34FD">
          <w:rPr>
            <w:rStyle w:val="ae"/>
            <w:rFonts w:cs="Arial"/>
          </w:rPr>
          <w:t>@</w:t>
        </w:r>
        <w:r w:rsidRPr="00CB34FD">
          <w:rPr>
            <w:rStyle w:val="ae"/>
            <w:rFonts w:cs="Arial"/>
            <w:lang w:val="en-US"/>
          </w:rPr>
          <w:t>yanos</w:t>
        </w:r>
        <w:r w:rsidRPr="00CB34FD">
          <w:rPr>
            <w:rStyle w:val="ae"/>
            <w:rFonts w:cs="Arial"/>
          </w:rPr>
          <w:t>.</w:t>
        </w:r>
        <w:r w:rsidRPr="00CB34FD">
          <w:rPr>
            <w:rStyle w:val="ae"/>
            <w:rFonts w:cs="Arial"/>
            <w:lang w:val="en-US"/>
          </w:rPr>
          <w:t>slavneft</w:t>
        </w:r>
        <w:r w:rsidRPr="00CB34FD">
          <w:rPr>
            <w:rStyle w:val="ae"/>
            <w:rFonts w:cs="Arial"/>
          </w:rPr>
          <w:t>.</w:t>
        </w:r>
        <w:r w:rsidRPr="00CB34FD">
          <w:rPr>
            <w:rStyle w:val="ae"/>
            <w:rFonts w:cs="Arial"/>
            <w:lang w:val="en-US"/>
          </w:rPr>
          <w: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w:t>
      </w:r>
      <w:r w:rsidRPr="002E571A">
        <w:rPr>
          <w:rFonts w:cs="Arial"/>
          <w:szCs w:val="22"/>
        </w:rPr>
        <w:lastRenderedPageBreak/>
        <w:t xml:space="preserve">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DE7BED" w:rsidRPr="001E7C9F" w:rsidRDefault="00DE7BED" w:rsidP="00DE7BED">
      <w:r w:rsidRPr="00B445D7">
        <w:t>Перечень документов в сост</w:t>
      </w:r>
      <w:r w:rsidR="00E85DE8">
        <w:t xml:space="preserve">аве Предложения делать </w:t>
      </w:r>
      <w:r w:rsidR="00E85DE8" w:rsidRPr="00F41DE5">
        <w:t>оферты №</w:t>
      </w:r>
      <w:r w:rsidR="00B05D27" w:rsidRPr="00717E77">
        <w:t>2</w:t>
      </w:r>
      <w:r w:rsidR="00717E77" w:rsidRPr="00717E77">
        <w:t>11</w:t>
      </w:r>
      <w:r w:rsidR="00E85DE8" w:rsidRPr="00717E77">
        <w:t>-КР-</w:t>
      </w:r>
      <w:r w:rsidR="00E85DE8" w:rsidRPr="00F41DE5">
        <w:t>201</w:t>
      </w:r>
      <w:r w:rsidR="00D87DD5" w:rsidRPr="00F41DE5">
        <w:t>6</w:t>
      </w:r>
      <w:r w:rsidRPr="00B445D7">
        <w:t xml:space="preserve"> от </w:t>
      </w:r>
      <w:r w:rsidR="001E7C9F">
        <w:t>«27» июня 2016г.</w:t>
      </w:r>
    </w:p>
    <w:p w:rsidR="00DE7BED" w:rsidRPr="00B25A57" w:rsidRDefault="00DE7BED" w:rsidP="00DE7BED">
      <w:r w:rsidRPr="00B445D7">
        <w:t xml:space="preserve">1. </w:t>
      </w:r>
      <w:r w:rsidRPr="00B25A57">
        <w:t>Извещение о проведении тендера (настоящий документ) в 1 экз.</w:t>
      </w:r>
    </w:p>
    <w:p w:rsidR="00DE7BED" w:rsidRPr="00B25A57" w:rsidRDefault="00DE7BED" w:rsidP="00DE7BED">
      <w:r w:rsidRPr="00B25A57">
        <w:t>2. Требования к предмету оферты в 1 экз.</w:t>
      </w:r>
    </w:p>
    <w:p w:rsidR="00DE7BED" w:rsidRPr="00B25A57" w:rsidRDefault="00DE7BED" w:rsidP="00DE7BED">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DE7BED">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DE7BED">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DE7BED">
      <w:r w:rsidRPr="00B25A57">
        <w:t>6</w:t>
      </w:r>
      <w:r w:rsidR="00DE7BED" w:rsidRPr="00B25A57">
        <w:t>. Форма «Перечень аффилированных организаций» в 1 экз.</w:t>
      </w:r>
    </w:p>
    <w:p w:rsidR="00923CDA" w:rsidRPr="00542FA4" w:rsidRDefault="00923CDA" w:rsidP="00923CDA">
      <w:r w:rsidRPr="00542FA4">
        <w:rPr>
          <w:rFonts w:cs="Arial"/>
          <w:szCs w:val="22"/>
        </w:rPr>
        <w:t xml:space="preserve">7. </w:t>
      </w:r>
      <w:r w:rsidR="00B25A57" w:rsidRPr="00542FA4">
        <w:t>Форма</w:t>
      </w:r>
      <w:r w:rsidR="00B25A57" w:rsidRPr="00542FA4">
        <w:rPr>
          <w:rFonts w:cs="Arial"/>
          <w:szCs w:val="22"/>
        </w:rPr>
        <w:t xml:space="preserve"> «</w:t>
      </w:r>
      <w:r w:rsidRPr="00542FA4">
        <w:rPr>
          <w:rFonts w:cs="Arial"/>
          <w:szCs w:val="22"/>
        </w:rPr>
        <w:t>Справка об опыте работы за последние 3 года</w:t>
      </w:r>
      <w:r w:rsidR="00B25A57" w:rsidRPr="00542FA4">
        <w:rPr>
          <w:rFonts w:cs="Arial"/>
          <w:szCs w:val="22"/>
        </w:rPr>
        <w:t>»</w:t>
      </w:r>
      <w:r w:rsidRPr="00542FA4">
        <w:rPr>
          <w:rFonts w:cs="Arial"/>
          <w:szCs w:val="22"/>
        </w:rPr>
        <w:t xml:space="preserve"> </w:t>
      </w:r>
      <w:r w:rsidRPr="00542FA4">
        <w:t>в 1 экз.</w:t>
      </w:r>
    </w:p>
    <w:p w:rsidR="00BA2B15" w:rsidRPr="00542FA4" w:rsidRDefault="00BA2B15" w:rsidP="00BA2B15">
      <w:pPr>
        <w:rPr>
          <w:rFonts w:cs="Arial"/>
          <w:szCs w:val="22"/>
        </w:rPr>
      </w:pPr>
      <w:r w:rsidRPr="00542FA4">
        <w:rPr>
          <w:rFonts w:cs="Arial"/>
          <w:szCs w:val="22"/>
        </w:rPr>
        <w:t xml:space="preserve">8. </w:t>
      </w:r>
      <w:r w:rsidRPr="00542FA4">
        <w:t>Форма</w:t>
      </w:r>
      <w:r w:rsidRPr="00542FA4">
        <w:rPr>
          <w:rFonts w:cs="Arial"/>
          <w:szCs w:val="22"/>
        </w:rPr>
        <w:t xml:space="preserve"> «Справка о Справка о кадровых ресурсах» в 1 экз</w:t>
      </w:r>
      <w:r w:rsidRPr="00542FA4">
        <w:t>.</w:t>
      </w:r>
    </w:p>
    <w:p w:rsidR="001E7C9F" w:rsidRDefault="001E7C9F" w:rsidP="00DE7BED">
      <w:pPr>
        <w:rPr>
          <w:rFonts w:cs="Arial"/>
          <w:szCs w:val="22"/>
        </w:rPr>
      </w:pPr>
      <w:r>
        <w:rPr>
          <w:rFonts w:cs="Arial"/>
          <w:szCs w:val="22"/>
        </w:rPr>
        <w:t>3</w:t>
      </w:r>
    </w:p>
    <w:p w:rsidR="00923CDA" w:rsidRPr="00FC1E54" w:rsidRDefault="00923CDA" w:rsidP="00DE7BED">
      <w:pPr>
        <w:rPr>
          <w:rFonts w:cs="Arial"/>
          <w:szCs w:val="22"/>
        </w:rPr>
      </w:pPr>
      <w:r w:rsidRPr="00542FA4">
        <w:rPr>
          <w:rFonts w:cs="Arial"/>
          <w:szCs w:val="22"/>
        </w:rPr>
        <w:lastRenderedPageBreak/>
        <w:t>9.</w:t>
      </w:r>
      <w:r w:rsidR="00FC1E54" w:rsidRPr="00542FA4">
        <w:rPr>
          <w:rFonts w:cs="Arial"/>
          <w:szCs w:val="22"/>
        </w:rPr>
        <w:t xml:space="preserve"> </w:t>
      </w:r>
      <w:r w:rsidR="00B25A57" w:rsidRPr="00542FA4">
        <w:t>Форма</w:t>
      </w:r>
      <w:r w:rsidR="00B25A57" w:rsidRPr="00542FA4">
        <w:rPr>
          <w:rFonts w:cs="Arial"/>
          <w:szCs w:val="22"/>
        </w:rPr>
        <w:t xml:space="preserve"> «</w:t>
      </w:r>
      <w:r w:rsidR="00FC1E54" w:rsidRPr="00542FA4">
        <w:rPr>
          <w:rFonts w:cs="Arial"/>
          <w:szCs w:val="22"/>
        </w:rPr>
        <w:t>Справка о наличии производственных мощностей</w:t>
      </w:r>
      <w:r w:rsidR="00B25A57" w:rsidRPr="00542FA4">
        <w:rPr>
          <w:rFonts w:cs="Arial"/>
          <w:szCs w:val="22"/>
        </w:rPr>
        <w:t>»</w:t>
      </w:r>
      <w:r w:rsidR="00FC1E54" w:rsidRPr="00542FA4">
        <w:t xml:space="preserve"> в 1 экз.</w:t>
      </w:r>
    </w:p>
    <w:p w:rsidR="00FC1E54" w:rsidRDefault="002D0902" w:rsidP="00DE7BED">
      <w:pPr>
        <w:rPr>
          <w:rFonts w:cs="Arial"/>
          <w:color w:val="FF0000"/>
          <w:szCs w:val="22"/>
        </w:rPr>
      </w:pPr>
      <w:r w:rsidRPr="00E51106">
        <w:rPr>
          <w:rFonts w:cs="Arial"/>
          <w:szCs w:val="22"/>
        </w:rPr>
        <w:t>10. Форма «</w:t>
      </w:r>
      <w:r w:rsidR="006C1A8D" w:rsidRPr="00E51106">
        <w:rPr>
          <w:szCs w:val="22"/>
        </w:rPr>
        <w:t>Методика оценки регламентов определения стоимости работ</w:t>
      </w:r>
      <w:r w:rsidRPr="00E51106">
        <w:rPr>
          <w:rFonts w:cs="Arial"/>
          <w:szCs w:val="22"/>
        </w:rPr>
        <w:t xml:space="preserve">» в </w:t>
      </w:r>
      <w:r w:rsidRPr="00E51106">
        <w:t>1 экз.</w:t>
      </w:r>
    </w:p>
    <w:p w:rsidR="00923CDA" w:rsidRDefault="00923CDA" w:rsidP="00DE7BED">
      <w:pPr>
        <w:rPr>
          <w:rFonts w:cs="Arial"/>
          <w:color w:val="FF0000"/>
          <w:szCs w:val="22"/>
        </w:rPr>
      </w:pPr>
    </w:p>
    <w:p w:rsidR="00EF1336" w:rsidRDefault="00AE32FD" w:rsidP="000E781D">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bookmarkStart w:id="0" w:name="_GoBack"/>
      <w:bookmarkEnd w:id="0"/>
    </w:p>
    <w:sectPr w:rsidR="00EF1336" w:rsidSect="001E7C9F">
      <w:pgSz w:w="11906" w:h="16838"/>
      <w:pgMar w:top="568" w:right="851" w:bottom="79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0658" w:rsidRDefault="00E50658" w:rsidP="00FB07D9">
      <w:pPr>
        <w:spacing w:before="0"/>
      </w:pPr>
      <w:r>
        <w:separator/>
      </w:r>
    </w:p>
  </w:endnote>
  <w:endnote w:type="continuationSeparator" w:id="0">
    <w:p w:rsidR="00E50658" w:rsidRDefault="00E50658"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0658" w:rsidRDefault="00E50658" w:rsidP="00FB07D9">
      <w:pPr>
        <w:spacing w:before="0"/>
      </w:pPr>
      <w:r>
        <w:separator/>
      </w:r>
    </w:p>
  </w:footnote>
  <w:footnote w:type="continuationSeparator" w:id="0">
    <w:p w:rsidR="00E50658" w:rsidRDefault="00E50658"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8">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6A4C3628"/>
    <w:multiLevelType w:val="multilevel"/>
    <w:tmpl w:val="3BCA0D62"/>
    <w:lvl w:ilvl="0">
      <w:start w:val="1"/>
      <w:numFmt w:val="decimal"/>
      <w:lvlText w:val="%1."/>
      <w:lvlJc w:val="center"/>
      <w:pPr>
        <w:tabs>
          <w:tab w:val="num" w:pos="0"/>
        </w:tabs>
        <w:ind w:left="644" w:hanging="356"/>
      </w:pPr>
      <w:rPr>
        <w:rFonts w:ascii="Times New Roman" w:eastAsia="Times New Roman" w:hAnsi="Times New Roman" w:cs="Times New Roman" w:hint="default"/>
      </w:rPr>
    </w:lvl>
    <w:lvl w:ilvl="1">
      <w:start w:val="1"/>
      <w:numFmt w:val="decimal"/>
      <w:lvlText w:val="%1.%2."/>
      <w:lvlJc w:val="left"/>
      <w:pPr>
        <w:tabs>
          <w:tab w:val="num" w:pos="143"/>
        </w:tabs>
        <w:ind w:left="1820"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5">
    <w:nsid w:val="6C1E0B6F"/>
    <w:multiLevelType w:val="hybridMultilevel"/>
    <w:tmpl w:val="C2864B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lvl>
    <w:lvl w:ilvl="3">
      <w:start w:val="1"/>
      <w:numFmt w:val="decimal"/>
      <w:lvlText w:val="%1.%2.%3.%4."/>
      <w:lvlJc w:val="left"/>
      <w:pPr>
        <w:tabs>
          <w:tab w:val="num" w:pos="0"/>
        </w:tabs>
        <w:ind w:left="2243" w:hanging="1110"/>
      </w:pPr>
    </w:lvl>
    <w:lvl w:ilvl="4">
      <w:start w:val="1"/>
      <w:numFmt w:val="decimal"/>
      <w:lvlText w:val="%1.%2.%3.%4.%5."/>
      <w:lvlJc w:val="left"/>
      <w:pPr>
        <w:tabs>
          <w:tab w:val="num" w:pos="0"/>
        </w:tabs>
        <w:ind w:left="2526" w:hanging="1110"/>
      </w:pPr>
    </w:lvl>
    <w:lvl w:ilvl="5">
      <w:start w:val="1"/>
      <w:numFmt w:val="decimal"/>
      <w:lvlText w:val="%1.%2.%3.%4.%5.%6."/>
      <w:lvlJc w:val="left"/>
      <w:pPr>
        <w:tabs>
          <w:tab w:val="num" w:pos="0"/>
        </w:tabs>
        <w:ind w:left="2809" w:hanging="1110"/>
      </w:pPr>
    </w:lvl>
    <w:lvl w:ilvl="6">
      <w:start w:val="1"/>
      <w:numFmt w:val="decimal"/>
      <w:lvlText w:val="%1.%2.%3.%4.%5.%6.%7."/>
      <w:lvlJc w:val="left"/>
      <w:pPr>
        <w:tabs>
          <w:tab w:val="num" w:pos="0"/>
        </w:tabs>
        <w:ind w:left="3422" w:hanging="1440"/>
      </w:pPr>
    </w:lvl>
    <w:lvl w:ilvl="7">
      <w:start w:val="1"/>
      <w:numFmt w:val="decimal"/>
      <w:lvlText w:val="%1.%2.%3.%4.%5.%6.%7.%8."/>
      <w:lvlJc w:val="left"/>
      <w:pPr>
        <w:tabs>
          <w:tab w:val="num" w:pos="0"/>
        </w:tabs>
        <w:ind w:left="3705" w:hanging="1440"/>
      </w:pPr>
    </w:lvl>
    <w:lvl w:ilvl="8">
      <w:start w:val="1"/>
      <w:numFmt w:val="decimal"/>
      <w:lvlText w:val="%1.%2.%3.%4.%5.%6.%7.%8.%9."/>
      <w:lvlJc w:val="left"/>
      <w:pPr>
        <w:tabs>
          <w:tab w:val="num" w:pos="0"/>
        </w:tabs>
        <w:ind w:left="4348" w:hanging="1800"/>
      </w:pPr>
    </w:lvl>
  </w:abstractNum>
  <w:abstractNum w:abstractNumId="17">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2"/>
  </w:num>
  <w:num w:numId="2">
    <w:abstractNumId w:val="13"/>
  </w:num>
  <w:num w:numId="3">
    <w:abstractNumId w:val="0"/>
  </w:num>
  <w:num w:numId="4">
    <w:abstractNumId w:val="2"/>
  </w:num>
  <w:num w:numId="5">
    <w:abstractNumId w:val="11"/>
  </w:num>
  <w:num w:numId="6">
    <w:abstractNumId w:val="8"/>
  </w:num>
  <w:num w:numId="7">
    <w:abstractNumId w:val="9"/>
  </w:num>
  <w:num w:numId="8">
    <w:abstractNumId w:val="10"/>
  </w:num>
  <w:num w:numId="9">
    <w:abstractNumId w:val="7"/>
  </w:num>
  <w:num w:numId="10">
    <w:abstractNumId w:val="17"/>
  </w:num>
  <w:num w:numId="11">
    <w:abstractNumId w:val="1"/>
  </w:num>
  <w:num w:numId="12">
    <w:abstractNumId w:val="3"/>
  </w:num>
  <w:num w:numId="13">
    <w:abstractNumId w:val="1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4"/>
  </w:num>
  <w:num w:numId="16">
    <w:abstractNumId w:val="14"/>
  </w:num>
  <w:num w:numId="17">
    <w:abstractNumId w:val="1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930"/>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C9F"/>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CC6"/>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1F20"/>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079"/>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5B88"/>
    <w:rsid w:val="003E6A5A"/>
    <w:rsid w:val="003E6CE8"/>
    <w:rsid w:val="003E6EE4"/>
    <w:rsid w:val="003E6F95"/>
    <w:rsid w:val="003E7193"/>
    <w:rsid w:val="003E73E2"/>
    <w:rsid w:val="003E78A1"/>
    <w:rsid w:val="003E7D53"/>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45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A5F"/>
    <w:rsid w:val="00655EAA"/>
    <w:rsid w:val="00655ECD"/>
    <w:rsid w:val="006560E0"/>
    <w:rsid w:val="0065613F"/>
    <w:rsid w:val="00656610"/>
    <w:rsid w:val="0065688F"/>
    <w:rsid w:val="00656ACC"/>
    <w:rsid w:val="00657512"/>
    <w:rsid w:val="00657676"/>
    <w:rsid w:val="00657E8A"/>
    <w:rsid w:val="00657FAB"/>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17E77"/>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B63"/>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0F7"/>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6E"/>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3A5"/>
    <w:rsid w:val="0094353A"/>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7374"/>
    <w:rsid w:val="0095794F"/>
    <w:rsid w:val="00957A58"/>
    <w:rsid w:val="00957CE8"/>
    <w:rsid w:val="00957EA4"/>
    <w:rsid w:val="009602B1"/>
    <w:rsid w:val="009609FC"/>
    <w:rsid w:val="00960FAA"/>
    <w:rsid w:val="009612A8"/>
    <w:rsid w:val="009614FF"/>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2F5E"/>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D05"/>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92C"/>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3D7"/>
    <w:rsid w:val="00B815F4"/>
    <w:rsid w:val="00B81C8E"/>
    <w:rsid w:val="00B81E73"/>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10C"/>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DBD"/>
    <w:rsid w:val="00BF4ACE"/>
    <w:rsid w:val="00BF5414"/>
    <w:rsid w:val="00BF546E"/>
    <w:rsid w:val="00BF5778"/>
    <w:rsid w:val="00BF5FAF"/>
    <w:rsid w:val="00BF60F0"/>
    <w:rsid w:val="00BF611B"/>
    <w:rsid w:val="00BF62D8"/>
    <w:rsid w:val="00BF6C25"/>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7F9"/>
    <w:rsid w:val="00C5218A"/>
    <w:rsid w:val="00C522CB"/>
    <w:rsid w:val="00C522DA"/>
    <w:rsid w:val="00C522FF"/>
    <w:rsid w:val="00C52434"/>
    <w:rsid w:val="00C527B6"/>
    <w:rsid w:val="00C527DA"/>
    <w:rsid w:val="00C52B62"/>
    <w:rsid w:val="00C52D22"/>
    <w:rsid w:val="00C531B4"/>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063"/>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658"/>
    <w:rsid w:val="00E50AC8"/>
    <w:rsid w:val="00E50C65"/>
    <w:rsid w:val="00E51011"/>
    <w:rsid w:val="00E51106"/>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D01"/>
    <w:rsid w:val="00EB3EA7"/>
    <w:rsid w:val="00EB52F3"/>
    <w:rsid w:val="00EB535B"/>
    <w:rsid w:val="00EB5758"/>
    <w:rsid w:val="00EB613D"/>
    <w:rsid w:val="00EB68F0"/>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24F"/>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2EC1"/>
    <w:rsid w:val="00FA3F7B"/>
    <w:rsid w:val="00FA4313"/>
    <w:rsid w:val="00FA44DB"/>
    <w:rsid w:val="00FA4608"/>
    <w:rsid w:val="00FA5269"/>
    <w:rsid w:val="00FA5648"/>
    <w:rsid w:val="00FA6747"/>
    <w:rsid w:val="00FA7149"/>
    <w:rsid w:val="00FA7DD3"/>
    <w:rsid w:val="00FB03DF"/>
    <w:rsid w:val="00FB040B"/>
    <w:rsid w:val="00FB0796"/>
    <w:rsid w:val="00FB07D9"/>
    <w:rsid w:val="00FB1A8C"/>
    <w:rsid w:val="00FB1ADB"/>
    <w:rsid w:val="00FB1B59"/>
    <w:rsid w:val="00FB1EE1"/>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E9CD9784-B08D-45E0-AF22-950A0CDA9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17">
    <w:name w:val="Верхний колонтитул Знак1"/>
    <w:uiPriority w:val="99"/>
    <w:semiHidden/>
    <w:locked/>
    <w:rsid w:val="008C2B63"/>
    <w:rPr>
      <w:rFonts w:ascii="Times New Roman" w:eastAsia="Times New Roman" w:hAnsi="Times New Roman" w:cs="Times New Roman"/>
      <w:sz w:val="20"/>
      <w:szCs w:val="20"/>
      <w:lang w:eastAsia="zh-CN"/>
    </w:rPr>
  </w:style>
  <w:style w:type="character" w:customStyle="1" w:styleId="18">
    <w:name w:val="Основной текст Знак1"/>
    <w:locked/>
    <w:rsid w:val="008C2B63"/>
    <w:rPr>
      <w:rFonts w:ascii="Times New Roman" w:eastAsia="Times New Roman" w:hAnsi="Times New Roman" w:cs="Times New Roman"/>
      <w:b/>
      <w:sz w:val="28"/>
      <w:szCs w:val="20"/>
      <w:lang w:eastAsia="zh-CN"/>
    </w:rPr>
  </w:style>
  <w:style w:type="character" w:customStyle="1" w:styleId="19">
    <w:name w:val="Основной текст с отступом Знак1"/>
    <w:semiHidden/>
    <w:locked/>
    <w:rsid w:val="008C2B63"/>
    <w:rPr>
      <w:rFonts w:ascii="Times New Roman" w:eastAsia="Times New Roman" w:hAnsi="Times New Roman" w:cs="Times New Roman"/>
      <w:sz w:val="24"/>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rillovaNV@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358</TotalTime>
  <Pages>6</Pages>
  <Words>2613</Words>
  <Characters>14895</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84</cp:revision>
  <cp:lastPrinted>2016-06-27T12:42:00Z</cp:lastPrinted>
  <dcterms:created xsi:type="dcterms:W3CDTF">2016-05-11T06:30:00Z</dcterms:created>
  <dcterms:modified xsi:type="dcterms:W3CDTF">2016-06-27T12:45:00Z</dcterms:modified>
</cp:coreProperties>
</file>